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2D9A" w14:textId="30AC93B1" w:rsidR="00A427E4" w:rsidRDefault="00C0273C" w:rsidP="008046E2">
      <w:pPr>
        <w:jc w:val="center"/>
        <w:rPr>
          <w:color w:val="FF0000"/>
          <w:sz w:val="24"/>
          <w:szCs w:val="24"/>
          <w:lang w:val="es-MX"/>
        </w:rPr>
      </w:pPr>
      <w:r>
        <w:rPr>
          <w:color w:val="FF0000"/>
          <w:sz w:val="24"/>
          <w:szCs w:val="24"/>
          <w:lang w:val="es-MX"/>
        </w:rPr>
        <w:t>¿</w:t>
      </w:r>
      <w:r w:rsidRPr="00C0273C">
        <w:rPr>
          <w:color w:val="FF0000"/>
          <w:sz w:val="24"/>
          <w:szCs w:val="24"/>
          <w:lang w:val="es-MX"/>
        </w:rPr>
        <w:t>Que son los video juegos</w:t>
      </w:r>
      <w:r>
        <w:rPr>
          <w:color w:val="FF0000"/>
          <w:sz w:val="24"/>
          <w:szCs w:val="24"/>
          <w:lang w:val="es-MX"/>
        </w:rPr>
        <w:t>?</w:t>
      </w:r>
    </w:p>
    <w:p w14:paraId="1BBDD7BD" w14:textId="10DDB870" w:rsidR="00C0273C" w:rsidRPr="00C71CC8" w:rsidRDefault="00390BFD" w:rsidP="008046E2">
      <w:pPr>
        <w:jc w:val="both"/>
        <w:rPr>
          <w:b/>
          <w:bCs/>
          <w:color w:val="000000" w:themeColor="text1"/>
          <w:sz w:val="24"/>
          <w:szCs w:val="24"/>
          <w:lang w:val="es-MX"/>
        </w:rPr>
      </w:pPr>
      <w:r w:rsidRPr="00C71CC8">
        <w:rPr>
          <w:b/>
          <w:bCs/>
          <w:color w:val="000000" w:themeColor="text1"/>
          <w:sz w:val="24"/>
          <w:szCs w:val="24"/>
          <w:lang w:val="es-MX"/>
        </w:rPr>
        <w:t>Un videojuego es una aplicación interactiva orientada al entretenimiento que, a través de ciertos mandos o controles, permite simular experiencias en la pantalla de un televisor, una computadora u otro dispositivo electrónico.</w:t>
      </w:r>
    </w:p>
    <w:p w14:paraId="04FAD3AA" w14:textId="77777777" w:rsidR="00810CFC" w:rsidRPr="00450644" w:rsidRDefault="00390BFD" w:rsidP="008046E2">
      <w:pPr>
        <w:jc w:val="both"/>
        <w:rPr>
          <w:b/>
          <w:bCs/>
          <w:lang w:val="es-MX"/>
        </w:rPr>
      </w:pPr>
      <w:r w:rsidRPr="00450644">
        <w:rPr>
          <w:b/>
          <w:bCs/>
          <w:lang w:val="es-MX"/>
        </w:rPr>
        <w:t xml:space="preserve">Los videojuegos se diferencian de otras formas de entretenimiento, como ser las películas, en que deben ser interactivos; en otras palabras, los usuarios deben involucrarse activamente con el contenido. Para ello, es necesario utilizar un mando (también conocido como </w:t>
      </w:r>
      <w:proofErr w:type="spellStart"/>
      <w:r w:rsidRPr="00450644">
        <w:rPr>
          <w:b/>
          <w:bCs/>
          <w:lang w:val="es-MX"/>
        </w:rPr>
        <w:t>gamepad</w:t>
      </w:r>
      <w:proofErr w:type="spellEnd"/>
      <w:r w:rsidRPr="00450644">
        <w:rPr>
          <w:b/>
          <w:bCs/>
          <w:lang w:val="es-MX"/>
        </w:rPr>
        <w:t xml:space="preserve"> o joystick), mediante el cual se envían órdenes al dispositivo principal (un ordenador o una consola especializada) y estas se ven reflejadas en una pantalla con el movimiento y las acciones de los personajes.</w:t>
      </w:r>
    </w:p>
    <w:p w14:paraId="64047B00" w14:textId="1EF3AB2E" w:rsidR="00390BFD" w:rsidRPr="00810CFC" w:rsidRDefault="00390BFD" w:rsidP="008046E2">
      <w:pPr>
        <w:jc w:val="center"/>
        <w:rPr>
          <w:color w:val="000000" w:themeColor="text1"/>
          <w:sz w:val="24"/>
          <w:szCs w:val="24"/>
          <w:lang w:val="es-MX"/>
        </w:rPr>
      </w:pPr>
      <w:r w:rsidRPr="00390BFD">
        <w:rPr>
          <w:color w:val="FF0000"/>
        </w:rPr>
        <w:t>¿</w:t>
      </w:r>
      <w:r w:rsidRPr="00390BFD">
        <w:rPr>
          <w:noProof/>
          <w:color w:val="FF0000"/>
          <w:sz w:val="24"/>
          <w:szCs w:val="24"/>
          <w:lang w:val="es-MX"/>
        </w:rPr>
        <w:t>cuales fueron los primeros videojuegos</w:t>
      </w:r>
      <w:r>
        <w:rPr>
          <w:noProof/>
          <w:color w:val="FF0000"/>
          <w:sz w:val="24"/>
          <w:szCs w:val="24"/>
          <w:lang w:val="es-MX"/>
        </w:rPr>
        <w:t>?</w:t>
      </w:r>
    </w:p>
    <w:p w14:paraId="564DF9B3" w14:textId="77777777" w:rsidR="00450644" w:rsidRDefault="00810CFC" w:rsidP="008046E2">
      <w:pPr>
        <w:pStyle w:val="Sinespaciado"/>
        <w:jc w:val="both"/>
        <w:rPr>
          <w:b/>
          <w:bCs/>
          <w:noProof/>
          <w:lang w:val="es-MX"/>
        </w:rPr>
      </w:pPr>
      <w:r>
        <w:rPr>
          <w:noProof/>
          <w:color w:val="FF0000"/>
          <w:lang w:val="es-MX"/>
        </w:rPr>
        <w:t>OXO</w:t>
      </w:r>
      <w:r w:rsidR="00E5193B" w:rsidRPr="00450644">
        <w:rPr>
          <w:b/>
          <w:bCs/>
        </w:rPr>
        <w:t>: OXO es un videojuego desarrollado por el profesor británico Alexander S. Douglas en 1952 que simula un juego de ceros y cruces. Fue uno de los primeros juegos desarrollados en la historia temprana de los videojuegos. Douglas programó el juego como parte de una tesis sobre la interacción humano-computadora en la Universidad de Cambridge</w:t>
      </w:r>
      <w:r w:rsidR="00E5193B" w:rsidRPr="00450644">
        <w:rPr>
          <w:b/>
          <w:bCs/>
          <w:noProof/>
          <w:lang w:val="es-MX"/>
        </w:rPr>
        <w:t>.</w:t>
      </w:r>
    </w:p>
    <w:p w14:paraId="76529D25" w14:textId="77777777" w:rsidR="00450644" w:rsidRDefault="00450644" w:rsidP="00450644">
      <w:pPr>
        <w:pStyle w:val="Sinespaciado"/>
        <w:rPr>
          <w:b/>
          <w:bCs/>
          <w:noProof/>
          <w:lang w:val="es-MX"/>
        </w:rPr>
      </w:pPr>
    </w:p>
    <w:p w14:paraId="3A2A859A" w14:textId="77777777" w:rsidR="00450644" w:rsidRDefault="00450644" w:rsidP="00450644">
      <w:pPr>
        <w:pStyle w:val="Sinespaciado"/>
        <w:rPr>
          <w:b/>
          <w:bCs/>
          <w:noProof/>
          <w:lang w:val="es-MX"/>
        </w:rPr>
      </w:pPr>
    </w:p>
    <w:p w14:paraId="0B0B9ECE" w14:textId="5A639A7D" w:rsidR="00E5193B" w:rsidRPr="00450644" w:rsidRDefault="00450644" w:rsidP="00450644">
      <w:pPr>
        <w:pStyle w:val="Sinespaciado"/>
        <w:rPr>
          <w:b/>
          <w:bCs/>
          <w:noProof/>
          <w:lang w:val="es-MX"/>
        </w:rPr>
      </w:pPr>
      <w:r>
        <w:rPr>
          <w:b/>
          <w:bCs/>
          <w:noProof/>
          <w:lang w:val="es-MX"/>
        </w:rPr>
        <w:drawing>
          <wp:inline distT="0" distB="0" distL="0" distR="0" wp14:anchorId="00E69BF2" wp14:editId="5F2FD17D">
            <wp:extent cx="2432685" cy="1475105"/>
            <wp:effectExtent l="0" t="0" r="5715" b="0"/>
            <wp:docPr id="10714456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2685" cy="1475105"/>
                    </a:xfrm>
                    <a:prstGeom prst="rect">
                      <a:avLst/>
                    </a:prstGeom>
                    <a:noFill/>
                  </pic:spPr>
                </pic:pic>
              </a:graphicData>
            </a:graphic>
          </wp:inline>
        </w:drawing>
      </w:r>
      <w:r>
        <w:rPr>
          <w:b/>
          <w:bCs/>
          <w:noProof/>
          <w:lang w:val="es-MX"/>
        </w:rPr>
        <w:t xml:space="preserve">  </w:t>
      </w:r>
      <w:r w:rsidR="00810CFC" w:rsidRPr="00450644">
        <w:rPr>
          <w:b/>
          <w:bCs/>
          <w:noProof/>
          <w:lang w:val="es-MX"/>
        </w:rPr>
        <w:t xml:space="preserve"> </w:t>
      </w:r>
    </w:p>
    <w:p w14:paraId="15C5E488" w14:textId="77777777" w:rsidR="00450644" w:rsidRDefault="00450644" w:rsidP="00E5193B">
      <w:pPr>
        <w:rPr>
          <w:noProof/>
          <w:color w:val="FF0000"/>
          <w:sz w:val="24"/>
          <w:szCs w:val="24"/>
          <w:lang w:val="es-MX"/>
        </w:rPr>
      </w:pPr>
    </w:p>
    <w:p w14:paraId="7ED7171E" w14:textId="6539C615" w:rsidR="00810CFC" w:rsidRDefault="00810CFC" w:rsidP="008046E2">
      <w:pPr>
        <w:jc w:val="both"/>
        <w:rPr>
          <w:b/>
          <w:bCs/>
          <w:noProof/>
          <w:color w:val="000000" w:themeColor="text1"/>
          <w:sz w:val="24"/>
          <w:szCs w:val="24"/>
          <w:lang w:val="es-MX"/>
        </w:rPr>
      </w:pPr>
      <w:r w:rsidRPr="00810CFC">
        <w:rPr>
          <w:noProof/>
          <w:color w:val="FF0000"/>
          <w:sz w:val="24"/>
          <w:szCs w:val="24"/>
          <w:lang w:val="es-MX"/>
        </w:rPr>
        <w:t xml:space="preserve">Tennis for two: </w:t>
      </w:r>
      <w:r w:rsidRPr="00C71CC8">
        <w:rPr>
          <w:b/>
          <w:bCs/>
          <w:noProof/>
          <w:color w:val="000000" w:themeColor="text1"/>
          <w:sz w:val="24"/>
          <w:szCs w:val="24"/>
          <w:lang w:val="es-MX"/>
        </w:rPr>
        <w:t>Tennis for Two (también conocido como Computer Tennis) es un videojuego de deportes que simula un juego de tenis y fue uno de los primeros juegos desarrollados en la historia temprana de los videojuegos. El físico estadounidense William Higinbotham diseñó el juego en 1958 para exhibirlo en la exposición pública anual del Laboratorio Nacional Brookhaven después de enterarse de que la computadora analógica Donner Modelo 30 de la institución de investigación gubernamental podía simular trayectorias con resistencia al viento. Diseñó el juego en unas pocas horas, tras lo cual él y el técnico Robert V. Dvorak lo construyeron durante un período de tres semanas. El juego se mostró en un osciloscopio y se jugó con dos controladores de aluminio personalizados. Sus imágenes muestran una representación de una cancha de tenis vista desde un lado, y los jugadores ajustan el ángulo de sus tiros con una perilla en su controlador e intentan golpear la pelota por encima de la red presionando un botón.</w:t>
      </w:r>
      <w:r w:rsidR="00450644">
        <w:rPr>
          <w:b/>
          <w:bCs/>
          <w:noProof/>
          <w:color w:val="000000" w:themeColor="text1"/>
          <w:sz w:val="24"/>
          <w:szCs w:val="24"/>
          <w:lang w:val="es-MX"/>
        </w:rPr>
        <w:t xml:space="preserve">                                                                                                  </w:t>
      </w:r>
    </w:p>
    <w:p w14:paraId="2C5B5A5F" w14:textId="77777777" w:rsidR="00450644" w:rsidRDefault="00450644" w:rsidP="00E5193B">
      <w:pPr>
        <w:rPr>
          <w:b/>
          <w:bCs/>
          <w:noProof/>
          <w:color w:val="000000" w:themeColor="text1"/>
          <w:sz w:val="24"/>
          <w:szCs w:val="24"/>
          <w:lang w:val="es-MX"/>
        </w:rPr>
      </w:pPr>
    </w:p>
    <w:p w14:paraId="5F423157" w14:textId="22B318B5" w:rsidR="00450644" w:rsidRPr="00C71CC8" w:rsidRDefault="00450644" w:rsidP="00E5193B">
      <w:pPr>
        <w:rPr>
          <w:b/>
          <w:bCs/>
          <w:noProof/>
          <w:color w:val="000000" w:themeColor="text1"/>
          <w:sz w:val="24"/>
          <w:szCs w:val="24"/>
          <w:lang w:val="es-MX"/>
        </w:rPr>
      </w:pPr>
      <w:r>
        <w:rPr>
          <w:b/>
          <w:bCs/>
          <w:noProof/>
          <w:color w:val="000000" w:themeColor="text1"/>
          <w:sz w:val="24"/>
          <w:szCs w:val="24"/>
          <w:lang w:val="es-MX"/>
        </w:rPr>
        <w:lastRenderedPageBreak/>
        <w:drawing>
          <wp:inline distT="0" distB="0" distL="0" distR="0" wp14:anchorId="617A39F6" wp14:editId="3602C101">
            <wp:extent cx="1969135" cy="1493520"/>
            <wp:effectExtent l="0" t="0" r="0" b="0"/>
            <wp:docPr id="18545418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9135" cy="1493520"/>
                    </a:xfrm>
                    <a:prstGeom prst="rect">
                      <a:avLst/>
                    </a:prstGeom>
                    <a:noFill/>
                  </pic:spPr>
                </pic:pic>
              </a:graphicData>
            </a:graphic>
          </wp:inline>
        </w:drawing>
      </w:r>
    </w:p>
    <w:p w14:paraId="4BAB144B" w14:textId="77777777" w:rsidR="00450644" w:rsidRDefault="00450644" w:rsidP="00C71CC8">
      <w:pPr>
        <w:jc w:val="center"/>
        <w:rPr>
          <w:color w:val="FF0000"/>
          <w:sz w:val="24"/>
          <w:szCs w:val="24"/>
          <w:lang w:val="es-MX"/>
        </w:rPr>
      </w:pPr>
    </w:p>
    <w:p w14:paraId="5EBFC8A7" w14:textId="528822C7" w:rsidR="00934729" w:rsidRDefault="00934729" w:rsidP="00C71CC8">
      <w:pPr>
        <w:jc w:val="center"/>
        <w:rPr>
          <w:color w:val="FF0000"/>
          <w:sz w:val="24"/>
          <w:szCs w:val="24"/>
          <w:lang w:val="es-MX"/>
        </w:rPr>
      </w:pPr>
      <w:r w:rsidRPr="00934729">
        <w:rPr>
          <w:color w:val="FF0000"/>
          <w:sz w:val="24"/>
          <w:szCs w:val="24"/>
          <w:lang w:val="es-MX"/>
        </w:rPr>
        <w:t>creadores famosos de videojuegos</w:t>
      </w:r>
    </w:p>
    <w:p w14:paraId="7B2F484E" w14:textId="2DCB982C" w:rsidR="00934729" w:rsidRPr="00C71CC8" w:rsidRDefault="00934729" w:rsidP="008046E2">
      <w:pPr>
        <w:jc w:val="both"/>
        <w:rPr>
          <w:b/>
          <w:bCs/>
          <w:color w:val="000000" w:themeColor="text1"/>
          <w:sz w:val="24"/>
          <w:szCs w:val="24"/>
          <w:lang w:val="es-MX"/>
        </w:rPr>
      </w:pPr>
      <w:r w:rsidRPr="00934729">
        <w:rPr>
          <w:color w:val="FF0000"/>
          <w:sz w:val="24"/>
          <w:szCs w:val="24"/>
          <w:lang w:val="es-MX"/>
        </w:rPr>
        <w:t>Ralph Baer</w:t>
      </w:r>
      <w:r>
        <w:rPr>
          <w:color w:val="FF0000"/>
          <w:sz w:val="24"/>
          <w:szCs w:val="24"/>
          <w:lang w:val="es-MX"/>
        </w:rPr>
        <w:t xml:space="preserve">: </w:t>
      </w:r>
      <w:r w:rsidRPr="00C71CC8">
        <w:rPr>
          <w:b/>
          <w:bCs/>
          <w:color w:val="000000" w:themeColor="text1"/>
          <w:sz w:val="24"/>
          <w:szCs w:val="24"/>
          <w:lang w:val="es-MX"/>
        </w:rPr>
        <w:t xml:space="preserve">Considerado el padre de los videojuegos, Baer inventó la </w:t>
      </w:r>
      <w:proofErr w:type="spellStart"/>
      <w:r w:rsidRPr="00C71CC8">
        <w:rPr>
          <w:b/>
          <w:bCs/>
          <w:color w:val="000000" w:themeColor="text1"/>
          <w:sz w:val="24"/>
          <w:szCs w:val="24"/>
          <w:lang w:val="es-MX"/>
        </w:rPr>
        <w:t>Magnavox</w:t>
      </w:r>
      <w:proofErr w:type="spellEnd"/>
      <w:r w:rsidRPr="00C71CC8">
        <w:rPr>
          <w:b/>
          <w:bCs/>
          <w:color w:val="000000" w:themeColor="text1"/>
          <w:sz w:val="24"/>
          <w:szCs w:val="24"/>
          <w:lang w:val="es-MX"/>
        </w:rPr>
        <w:t xml:space="preserve"> Odyssey, la primera consola que se podía jugar en un televiso</w:t>
      </w:r>
      <w:r w:rsidRPr="00C71CC8">
        <w:rPr>
          <w:b/>
          <w:bCs/>
          <w:color w:val="000000" w:themeColor="text1"/>
          <w:sz w:val="24"/>
          <w:szCs w:val="24"/>
          <w:lang w:val="es-MX"/>
        </w:rPr>
        <w:t>r.</w:t>
      </w:r>
    </w:p>
    <w:p w14:paraId="117743F9" w14:textId="7E758EF5" w:rsidR="00934729" w:rsidRPr="00C71CC8" w:rsidRDefault="00934729" w:rsidP="008046E2">
      <w:pPr>
        <w:jc w:val="both"/>
        <w:rPr>
          <w:b/>
          <w:bCs/>
          <w:sz w:val="24"/>
          <w:szCs w:val="24"/>
        </w:rPr>
      </w:pPr>
      <w:r w:rsidRPr="00934729">
        <w:rPr>
          <w:color w:val="FF0000"/>
          <w:sz w:val="24"/>
          <w:szCs w:val="24"/>
          <w:lang w:val="es-MX"/>
        </w:rPr>
        <w:t>Shigeru Miyamoto</w:t>
      </w:r>
      <w:r w:rsidRPr="00C71CC8">
        <w:rPr>
          <w:color w:val="FF0000"/>
          <w:sz w:val="24"/>
          <w:szCs w:val="24"/>
          <w:lang w:val="es-MX"/>
        </w:rPr>
        <w:t>:</w:t>
      </w:r>
      <w:r w:rsidRPr="00C71CC8">
        <w:rPr>
          <w:b/>
          <w:bCs/>
          <w:sz w:val="24"/>
          <w:szCs w:val="24"/>
        </w:rPr>
        <w:t xml:space="preserve"> </w:t>
      </w:r>
      <w:r w:rsidR="00C71CC8" w:rsidRPr="00C71CC8">
        <w:rPr>
          <w:b/>
          <w:bCs/>
          <w:color w:val="000000" w:themeColor="text1"/>
          <w:sz w:val="24"/>
          <w:szCs w:val="24"/>
        </w:rPr>
        <w:t xml:space="preserve">Creador de personajes icónicos como Mario, Link y </w:t>
      </w:r>
      <w:proofErr w:type="spellStart"/>
      <w:r w:rsidR="00C71CC8" w:rsidRPr="00C71CC8">
        <w:rPr>
          <w:b/>
          <w:bCs/>
          <w:color w:val="000000" w:themeColor="text1"/>
          <w:sz w:val="24"/>
          <w:szCs w:val="24"/>
        </w:rPr>
        <w:t>Donkey</w:t>
      </w:r>
      <w:proofErr w:type="spellEnd"/>
      <w:r w:rsidR="00C71CC8" w:rsidRPr="00C71CC8">
        <w:rPr>
          <w:b/>
          <w:bCs/>
          <w:color w:val="000000" w:themeColor="text1"/>
          <w:sz w:val="24"/>
          <w:szCs w:val="24"/>
        </w:rPr>
        <w:t xml:space="preserve"> Kong, Miyamoto ha sido fundamental en el éxito de Nintendo</w:t>
      </w:r>
    </w:p>
    <w:p w14:paraId="7CE47A0D" w14:textId="0EBE5158" w:rsidR="00934729" w:rsidRDefault="00934729" w:rsidP="008046E2">
      <w:pPr>
        <w:jc w:val="both"/>
        <w:rPr>
          <w:color w:val="000000" w:themeColor="text1"/>
          <w:sz w:val="24"/>
          <w:szCs w:val="24"/>
          <w:lang w:val="es-MX"/>
        </w:rPr>
      </w:pPr>
      <w:r w:rsidRPr="00934729">
        <w:rPr>
          <w:color w:val="FF0000"/>
          <w:sz w:val="24"/>
          <w:szCs w:val="24"/>
          <w:lang w:val="es-MX"/>
        </w:rPr>
        <w:t xml:space="preserve">Dan </w:t>
      </w:r>
      <w:proofErr w:type="spellStart"/>
      <w:r w:rsidRPr="00934729">
        <w:rPr>
          <w:color w:val="FF0000"/>
          <w:sz w:val="24"/>
          <w:szCs w:val="24"/>
          <w:lang w:val="es-MX"/>
        </w:rPr>
        <w:t>Houser</w:t>
      </w:r>
      <w:proofErr w:type="spellEnd"/>
      <w:r>
        <w:rPr>
          <w:color w:val="FF0000"/>
          <w:sz w:val="24"/>
          <w:szCs w:val="24"/>
          <w:lang w:val="es-MX"/>
        </w:rPr>
        <w:t xml:space="preserve">: </w:t>
      </w:r>
      <w:r w:rsidRPr="00C71CC8">
        <w:rPr>
          <w:b/>
          <w:bCs/>
          <w:color w:val="000000" w:themeColor="text1"/>
          <w:sz w:val="24"/>
          <w:szCs w:val="24"/>
          <w:lang w:val="es-MX"/>
        </w:rPr>
        <w:t xml:space="preserve">Fundó, junto con su hermano, </w:t>
      </w:r>
      <w:proofErr w:type="spellStart"/>
      <w:r w:rsidRPr="00C71CC8">
        <w:rPr>
          <w:b/>
          <w:bCs/>
          <w:color w:val="000000" w:themeColor="text1"/>
          <w:sz w:val="24"/>
          <w:szCs w:val="24"/>
          <w:lang w:val="es-MX"/>
        </w:rPr>
        <w:t>Rockstar</w:t>
      </w:r>
      <w:proofErr w:type="spellEnd"/>
      <w:r w:rsidRPr="00C71CC8">
        <w:rPr>
          <w:b/>
          <w:bCs/>
          <w:color w:val="000000" w:themeColor="text1"/>
          <w:sz w:val="24"/>
          <w:szCs w:val="24"/>
          <w:lang w:val="es-MX"/>
        </w:rPr>
        <w:t xml:space="preserve"> </w:t>
      </w:r>
      <w:proofErr w:type="spellStart"/>
      <w:r w:rsidRPr="00C71CC8">
        <w:rPr>
          <w:b/>
          <w:bCs/>
          <w:color w:val="000000" w:themeColor="text1"/>
          <w:sz w:val="24"/>
          <w:szCs w:val="24"/>
          <w:lang w:val="es-MX"/>
        </w:rPr>
        <w:t>Games</w:t>
      </w:r>
      <w:proofErr w:type="spellEnd"/>
      <w:r w:rsidRPr="00C71CC8">
        <w:rPr>
          <w:b/>
          <w:bCs/>
          <w:color w:val="000000" w:themeColor="text1"/>
          <w:sz w:val="24"/>
          <w:szCs w:val="24"/>
          <w:lang w:val="es-MX"/>
        </w:rPr>
        <w:t xml:space="preserve">, que creó el famoso juego Grand </w:t>
      </w:r>
      <w:proofErr w:type="spellStart"/>
      <w:r w:rsidRPr="00C71CC8">
        <w:rPr>
          <w:b/>
          <w:bCs/>
          <w:color w:val="000000" w:themeColor="text1"/>
          <w:sz w:val="24"/>
          <w:szCs w:val="24"/>
          <w:lang w:val="es-MX"/>
        </w:rPr>
        <w:t>Theft</w:t>
      </w:r>
      <w:proofErr w:type="spellEnd"/>
      <w:r w:rsidRPr="00C71CC8">
        <w:rPr>
          <w:b/>
          <w:bCs/>
          <w:color w:val="000000" w:themeColor="text1"/>
          <w:sz w:val="24"/>
          <w:szCs w:val="24"/>
          <w:lang w:val="es-MX"/>
        </w:rPr>
        <w:t xml:space="preserve"> Auto</w:t>
      </w:r>
      <w:r>
        <w:rPr>
          <w:color w:val="000000" w:themeColor="text1"/>
          <w:sz w:val="24"/>
          <w:szCs w:val="24"/>
          <w:lang w:val="es-MX"/>
        </w:rPr>
        <w:t xml:space="preserve"> </w:t>
      </w:r>
    </w:p>
    <w:p w14:paraId="52071957" w14:textId="5A32190E" w:rsidR="00C71CC8" w:rsidRPr="00934729" w:rsidRDefault="00C71CC8" w:rsidP="00934729">
      <w:pPr>
        <w:rPr>
          <w:color w:val="000000" w:themeColor="text1"/>
          <w:sz w:val="24"/>
          <w:szCs w:val="24"/>
          <w:lang w:val="es-MX"/>
        </w:rPr>
      </w:pPr>
      <w:r>
        <w:rPr>
          <w:color w:val="000000" w:themeColor="text1"/>
          <w:sz w:val="24"/>
          <w:szCs w:val="24"/>
          <w:lang w:val="es-MX"/>
        </w:rPr>
        <w:t xml:space="preserve">         </w:t>
      </w:r>
    </w:p>
    <w:p w14:paraId="0F3E8F45" w14:textId="5C6BF1AE" w:rsidR="00934729" w:rsidRDefault="00F45D1F" w:rsidP="00934729">
      <w:pPr>
        <w:rPr>
          <w:color w:val="FF0000"/>
          <w:sz w:val="52"/>
          <w:szCs w:val="52"/>
          <w:lang w:val="es-MX"/>
        </w:rPr>
      </w:pPr>
      <w:r w:rsidRPr="00F45D1F">
        <w:rPr>
          <w:color w:val="FF0000"/>
          <w:sz w:val="52"/>
          <w:szCs w:val="52"/>
          <w:lang w:val="es-MX"/>
        </w:rPr>
        <w:t xml:space="preserve">             </w:t>
      </w:r>
      <w:r>
        <w:rPr>
          <w:color w:val="FF0000"/>
          <w:sz w:val="52"/>
          <w:szCs w:val="52"/>
          <w:lang w:val="es-MX"/>
        </w:rPr>
        <w:t xml:space="preserve">       </w:t>
      </w:r>
      <w:r w:rsidRPr="00F45D1F">
        <w:rPr>
          <w:color w:val="FF0000"/>
          <w:sz w:val="52"/>
          <w:szCs w:val="52"/>
          <w:lang w:val="es-MX"/>
        </w:rPr>
        <w:t xml:space="preserve">     </w:t>
      </w:r>
    </w:p>
    <w:p w14:paraId="6BADAD25" w14:textId="59F909C0" w:rsidR="00F45D1F" w:rsidRPr="00F45D1F" w:rsidRDefault="00F45D1F" w:rsidP="00934729">
      <w:pPr>
        <w:rPr>
          <w:color w:val="FF0000"/>
          <w:sz w:val="72"/>
          <w:szCs w:val="72"/>
          <w:lang w:val="es-MX"/>
        </w:rPr>
      </w:pPr>
      <w:r>
        <w:rPr>
          <w:color w:val="FF0000"/>
          <w:sz w:val="72"/>
          <w:szCs w:val="72"/>
          <w:lang w:val="es-MX"/>
        </w:rPr>
        <w:t xml:space="preserve"> </w:t>
      </w:r>
      <w:r>
        <w:rPr>
          <w:noProof/>
          <w:color w:val="FF0000"/>
          <w:sz w:val="72"/>
          <w:szCs w:val="72"/>
          <w:lang w:val="es-MX"/>
        </w:rPr>
        <w:drawing>
          <wp:inline distT="0" distB="0" distL="0" distR="0" wp14:anchorId="42DE2448" wp14:editId="59DC22FC">
            <wp:extent cx="2447925" cy="1866900"/>
            <wp:effectExtent l="0" t="0" r="9525" b="0"/>
            <wp:docPr id="25737402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pic:spPr>
                </pic:pic>
              </a:graphicData>
            </a:graphic>
          </wp:inline>
        </w:drawing>
      </w:r>
      <w:r>
        <w:rPr>
          <w:color w:val="FF0000"/>
          <w:sz w:val="72"/>
          <w:szCs w:val="72"/>
          <w:lang w:val="es-MX"/>
        </w:rPr>
        <w:t xml:space="preserve">  </w:t>
      </w:r>
      <w:r>
        <w:rPr>
          <w:noProof/>
          <w:color w:val="FF0000"/>
          <w:sz w:val="72"/>
          <w:szCs w:val="72"/>
          <w:lang w:val="es-MX"/>
        </w:rPr>
        <w:drawing>
          <wp:inline distT="0" distB="0" distL="0" distR="0" wp14:anchorId="2703C3DD" wp14:editId="648E2BAC">
            <wp:extent cx="2466975" cy="1847850"/>
            <wp:effectExtent l="0" t="0" r="9525" b="0"/>
            <wp:docPr id="7316624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sectPr w:rsidR="00F45D1F" w:rsidRPr="00F45D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3C"/>
    <w:rsid w:val="00390BFD"/>
    <w:rsid w:val="00450644"/>
    <w:rsid w:val="00674A0F"/>
    <w:rsid w:val="008046E2"/>
    <w:rsid w:val="00810CFC"/>
    <w:rsid w:val="00934729"/>
    <w:rsid w:val="009C7E72"/>
    <w:rsid w:val="00A427E4"/>
    <w:rsid w:val="00C0273C"/>
    <w:rsid w:val="00C71CC8"/>
    <w:rsid w:val="00E5193B"/>
    <w:rsid w:val="00F45D1F"/>
    <w:rsid w:val="00F56D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F624507"/>
  <w15:chartTrackingRefBased/>
  <w15:docId w15:val="{54CB3F41-0AE7-4306-A2CA-E67FC03D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027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27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27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27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7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7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7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7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27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027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27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27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27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27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27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273C"/>
    <w:rPr>
      <w:rFonts w:eastAsiaTheme="majorEastAsia" w:cstheme="majorBidi"/>
      <w:color w:val="272727" w:themeColor="text1" w:themeTint="D8"/>
    </w:rPr>
  </w:style>
  <w:style w:type="paragraph" w:styleId="Ttulo">
    <w:name w:val="Title"/>
    <w:basedOn w:val="Normal"/>
    <w:next w:val="Normal"/>
    <w:link w:val="TtuloCar"/>
    <w:uiPriority w:val="10"/>
    <w:qFormat/>
    <w:rsid w:val="00C0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7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27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7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273C"/>
    <w:pPr>
      <w:spacing w:before="160"/>
      <w:jc w:val="center"/>
    </w:pPr>
    <w:rPr>
      <w:i/>
      <w:iCs/>
      <w:color w:val="404040" w:themeColor="text1" w:themeTint="BF"/>
    </w:rPr>
  </w:style>
  <w:style w:type="character" w:customStyle="1" w:styleId="CitaCar">
    <w:name w:val="Cita Car"/>
    <w:basedOn w:val="Fuentedeprrafopredeter"/>
    <w:link w:val="Cita"/>
    <w:uiPriority w:val="29"/>
    <w:rsid w:val="00C0273C"/>
    <w:rPr>
      <w:i/>
      <w:iCs/>
      <w:color w:val="404040" w:themeColor="text1" w:themeTint="BF"/>
    </w:rPr>
  </w:style>
  <w:style w:type="paragraph" w:styleId="Prrafodelista">
    <w:name w:val="List Paragraph"/>
    <w:basedOn w:val="Normal"/>
    <w:uiPriority w:val="34"/>
    <w:qFormat/>
    <w:rsid w:val="00C0273C"/>
    <w:pPr>
      <w:ind w:left="720"/>
      <w:contextualSpacing/>
    </w:pPr>
  </w:style>
  <w:style w:type="character" w:styleId="nfasisintenso">
    <w:name w:val="Intense Emphasis"/>
    <w:basedOn w:val="Fuentedeprrafopredeter"/>
    <w:uiPriority w:val="21"/>
    <w:qFormat/>
    <w:rsid w:val="00C0273C"/>
    <w:rPr>
      <w:i/>
      <w:iCs/>
      <w:color w:val="2F5496" w:themeColor="accent1" w:themeShade="BF"/>
    </w:rPr>
  </w:style>
  <w:style w:type="paragraph" w:styleId="Citadestacada">
    <w:name w:val="Intense Quote"/>
    <w:basedOn w:val="Normal"/>
    <w:next w:val="Normal"/>
    <w:link w:val="CitadestacadaCar"/>
    <w:uiPriority w:val="30"/>
    <w:qFormat/>
    <w:rsid w:val="00C0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273C"/>
    <w:rPr>
      <w:i/>
      <w:iCs/>
      <w:color w:val="2F5496" w:themeColor="accent1" w:themeShade="BF"/>
    </w:rPr>
  </w:style>
  <w:style w:type="character" w:styleId="Referenciaintensa">
    <w:name w:val="Intense Reference"/>
    <w:basedOn w:val="Fuentedeprrafopredeter"/>
    <w:uiPriority w:val="32"/>
    <w:qFormat/>
    <w:rsid w:val="00C0273C"/>
    <w:rPr>
      <w:b/>
      <w:bCs/>
      <w:smallCaps/>
      <w:color w:val="2F5496" w:themeColor="accent1" w:themeShade="BF"/>
      <w:spacing w:val="5"/>
    </w:rPr>
  </w:style>
  <w:style w:type="paragraph" w:styleId="Sinespaciado">
    <w:name w:val="No Spacing"/>
    <w:uiPriority w:val="1"/>
    <w:qFormat/>
    <w:rsid w:val="00450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Gonzalez</dc:creator>
  <cp:keywords/>
  <dc:description/>
  <cp:lastModifiedBy>Hugo Gonzalez</cp:lastModifiedBy>
  <cp:revision>2</cp:revision>
  <dcterms:created xsi:type="dcterms:W3CDTF">2025-02-15T16:04:00Z</dcterms:created>
  <dcterms:modified xsi:type="dcterms:W3CDTF">2025-02-15T16:04:00Z</dcterms:modified>
</cp:coreProperties>
</file>